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58" w:rsidRDefault="00EB0A58" w:rsidP="00EB0A58">
      <w:pPr>
        <w:shd w:val="clear" w:color="auto" w:fill="FFFFFF"/>
        <w:spacing w:after="0" w:line="272" w:lineRule="atLeast"/>
        <w:ind w:left="467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055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</w:t>
      </w:r>
    </w:p>
    <w:p w:rsidR="00EB0A58" w:rsidRDefault="00EB0A58" w:rsidP="00EB0A58">
      <w:pPr>
        <w:shd w:val="clear" w:color="auto" w:fill="FFFFFF"/>
        <w:spacing w:after="0" w:line="272" w:lineRule="atLeast"/>
        <w:ind w:left="467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</w:t>
      </w:r>
      <w:r w:rsidRPr="000554A8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7F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формирования и </w:t>
      </w:r>
      <w:r w:rsidRPr="000554A8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ведения Реестра организаций отдыха детей и их оздоровления</w:t>
      </w:r>
      <w:r w:rsidRPr="000320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Курской области</w:t>
      </w:r>
    </w:p>
    <w:p w:rsidR="00EB0A58" w:rsidRPr="00E57094" w:rsidRDefault="00EB0A58" w:rsidP="00EB0A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B0A58" w:rsidRPr="00E57094" w:rsidRDefault="00EB0A58" w:rsidP="00EB0A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B0A58" w:rsidRPr="001C4212" w:rsidRDefault="00EB0A58" w:rsidP="00EB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ТИПОВАЯ ФОРМА ПАСПОРТА</w:t>
      </w:r>
    </w:p>
    <w:p w:rsidR="00EB0A58" w:rsidRPr="001C4212" w:rsidRDefault="00EB0A58" w:rsidP="00EB0A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 отдыха детей и их оздоровления</w:t>
      </w:r>
    </w:p>
    <w:p w:rsidR="00EB0A58" w:rsidRPr="007D38B0" w:rsidRDefault="00EB0A58" w:rsidP="00EB0A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Областное казенное учреждение социального обслуживания Курской области «Областной медико-социальный реабилитационный центр имени преподобного Феодосия Печерского»</w:t>
      </w:r>
    </w:p>
    <w:p w:rsidR="00EB0A58" w:rsidRPr="007D38B0" w:rsidRDefault="00EB0A58" w:rsidP="00EB0A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8B0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организации)</w:t>
      </w:r>
    </w:p>
    <w:p w:rsidR="00EB0A58" w:rsidRPr="001C4212" w:rsidRDefault="00EB0A58" w:rsidP="00EB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по состоянию на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января </w:t>
      </w: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1C4212">
        <w:rPr>
          <w:rFonts w:ascii="Times New Roman" w:eastAsia="Times New Roman" w:hAnsi="Times New Roman" w:cs="Times New Roman"/>
          <w:b/>
          <w:bCs/>
          <w:sz w:val="26"/>
          <w:szCs w:val="26"/>
        </w:rPr>
        <w:t>г.</w:t>
      </w:r>
    </w:p>
    <w:p w:rsidR="00EB0A58" w:rsidRPr="007D38B0" w:rsidRDefault="00EB0A58" w:rsidP="00EB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EB0A58" w:rsidRPr="007D38B0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24"/>
        <w:gridCol w:w="17"/>
        <w:gridCol w:w="447"/>
        <w:gridCol w:w="323"/>
        <w:gridCol w:w="333"/>
        <w:gridCol w:w="78"/>
        <w:gridCol w:w="21"/>
        <w:gridCol w:w="241"/>
        <w:gridCol w:w="262"/>
        <w:gridCol w:w="658"/>
        <w:gridCol w:w="52"/>
        <w:gridCol w:w="7"/>
        <w:gridCol w:w="13"/>
        <w:gridCol w:w="284"/>
        <w:gridCol w:w="64"/>
        <w:gridCol w:w="560"/>
        <w:gridCol w:w="85"/>
        <w:gridCol w:w="141"/>
        <w:gridCol w:w="142"/>
        <w:gridCol w:w="278"/>
        <w:gridCol w:w="431"/>
        <w:gridCol w:w="283"/>
        <w:gridCol w:w="426"/>
        <w:gridCol w:w="30"/>
        <w:gridCol w:w="111"/>
        <w:gridCol w:w="142"/>
        <w:gridCol w:w="992"/>
      </w:tblGrid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Pr="001C42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Общие сведения об организации отдыха детей и их оздоровления </w:t>
            </w:r>
          </w:p>
          <w:p w:rsidR="00EB0A58" w:rsidRPr="001C4212" w:rsidRDefault="00EB0A58" w:rsidP="00EB0A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детей и их оздоровления (далее – организация) без сокращений (</w:t>
            </w:r>
            <w:r w:rsidRPr="007D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включая организационно-правовую форму), идентификационный номер налогоплательщика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Областное казенное учреждение социального обслуживания Курской области «Областной медико-социальный реабилитационный центр имени преподобного Феодосия Печерского» (казенное учреждение) ИНН: 4629010681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305007, г. Курск, Урочище Солянка, д.24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 местонахождения,</w:t>
            </w:r>
          </w:p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факс, адреса электронной почты и интернет-страницы (сайта)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305007, г. Курск, Урочище Солянка, д.24. Тел – факс (4712) 35-09-20</w:t>
            </w:r>
          </w:p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427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gysonfp</w:t>
            </w:r>
            <w:r w:rsidRPr="00A427B3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A427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A427B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427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ближайшего населенного пункта (название), расстояние до него от организации (в км)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B17466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социального обеспечения Курской области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305007, г. Курск, ул. Моковская, д.2г 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(4712) 35-75-23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Ковалёва Светла</w:t>
            </w:r>
            <w:r w:rsidR="00071203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Витальевна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управлению имуществом Курской области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305002, г. Курск, ул. Марата, д.9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(4712) 79-29-80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Моисеев Павел Юрьевич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Виктор Васильевич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медицинское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 лет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(4712) 35-09-20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санаторно-оздоровительный детский лагерь 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лагерь с дневным пребыванием детей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лагерь труда и отдыха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лагерь палаточного типа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детский специализированный (профильный) лагерь, детский лагерь тематической направленности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детей и их оздоровления (уточнить какая)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D636EC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Медико-социальный реабилитационный центр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606F22" w:rsidRDefault="00606F22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44796B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 (согласно графика заездов)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EB0A58" w:rsidRDefault="00EB0A58" w:rsidP="006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140 </w:t>
            </w:r>
            <w:r w:rsidR="00606F2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 (частично)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100-140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100-140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69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100-140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69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50-100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загрузка в межканикулярный период</w:t>
            </w:r>
          </w:p>
        </w:tc>
        <w:tc>
          <w:tcPr>
            <w:tcW w:w="469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69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18 лет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96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этажность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 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износа %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B0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9059D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9059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5236AA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 литер В2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1996г.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9059D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9059D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9DA" w:rsidRPr="007D38B0" w:rsidRDefault="009059D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 №4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Б1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Б2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Б3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Водогрязелечебница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6A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№5 (физиотерапевтическое)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6AA" w:rsidRPr="007D38B0" w:rsidRDefault="005236A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9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322173, УАЗ 23634, УАЗ 39629, ГАЗ 32213, ГАЗ 38405-10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1.21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4,2 га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(га)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га</w:t>
            </w:r>
          </w:p>
        </w:tc>
      </w:tr>
      <w:tr w:rsidR="00EB0A58" w:rsidRPr="007D38B0" w:rsidTr="00EB0A58">
        <w:trPr>
          <w:trHeight w:val="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Около 1 км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оборудованного пляжа 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Металлическое</w:t>
            </w:r>
            <w:r w:rsidR="00606F2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сеткой рабица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охрана 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охрана территории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Сведения о штатной численности организации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cantSplit/>
          <w:trHeight w:val="52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Образовательный уровень</w:t>
            </w:r>
          </w:p>
        </w:tc>
      </w:tr>
      <w:tr w:rsidR="00EB0A58" w:rsidRPr="007D38B0" w:rsidTr="00EB0A58">
        <w:trPr>
          <w:cantSplit/>
          <w:trHeight w:val="52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По штату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  <w:tc>
          <w:tcPr>
            <w:tcW w:w="1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Среднее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201,0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139,0</w:t>
            </w:r>
          </w:p>
        </w:tc>
        <w:tc>
          <w:tcPr>
            <w:tcW w:w="1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C58C5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3.Сведения об условиях размещения детей и подростков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42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Спальные помещения </w:t>
            </w:r>
          </w:p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(по числу этажей и помещений)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2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2C58C5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398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корпус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5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606F22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2C5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C5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="002C5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этаж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5236AA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12,1 до 19,3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5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11,6 до 12,9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11,4 до 12,4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F00AF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5236A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3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C58C5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2903D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Обеспеченность физкультурно-оздоровительными сооружениями, площадками для: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 xml:space="preserve">Год постройки </w:t>
            </w: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Площадь (кв.м)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Степень износа (в %)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8B0">
              <w:rPr>
                <w:rFonts w:ascii="Times New Roman" w:eastAsia="Times New Roman" w:hAnsi="Times New Roman" w:cs="Times New Roman"/>
              </w:rPr>
              <w:t>Год последнего капитального ремонта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волейбола 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бадминтона 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349"/>
        </w:trPr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Обеспеченность объектами культурно-массового назначения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библиотека (количество мест в читальном зале)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903D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606F22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игровые</w:t>
            </w:r>
            <w:r w:rsidR="00290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комнаты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кабинет трудотерапии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903D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на 60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2903D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Обеспечено частично</w:t>
            </w: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Обеспеченность объектами медицинского назначения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3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 в соответствии </w:t>
            </w: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нормами (да/нет)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постройки  (ввода </w:t>
            </w: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эксплуатацию)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 последнего капита</w:t>
            </w: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льного ремонта</w:t>
            </w:r>
          </w:p>
        </w:tc>
      </w:tr>
      <w:tr w:rsidR="00EB0A58" w:rsidRPr="007D38B0" w:rsidTr="00EB0A58">
        <w:trPr>
          <w:trHeight w:val="3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ицинский </w:t>
            </w: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 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29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1F4DE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1F4DE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rPr>
          <w:trHeight w:val="31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11,8</w:t>
            </w:r>
          </w:p>
          <w:p w:rsidR="006D188A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11,7</w:t>
            </w:r>
          </w:p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326AFB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rPr>
          <w:trHeight w:val="29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326AFB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rPr>
          <w:trHeight w:val="3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326AFB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Изолятор 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06F22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326AFB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1F4DE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5B6E31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88A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Default="006D188A">
            <w:r w:rsidRPr="005B6E31">
              <w:rPr>
                <w:rFonts w:ascii="Times New Roman" w:eastAsia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A" w:rsidRPr="007D38B0" w:rsidRDefault="006D188A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 Обеспеченность объектами хозяйственно-бытового назначения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97729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 с ОКБ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текущий 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технологического оборудования прачечной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проектная мощность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год последнего ремонта, в том числе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2016г. частично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капитальный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 xml:space="preserve">- косметический 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централизованное</w:t>
            </w:r>
          </w:p>
        </w:tc>
        <w:tc>
          <w:tcPr>
            <w:tcW w:w="398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децентрализованное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централизованное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децентрализованное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технология мытья посуды: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- наличие производственных помещений (цехов)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отсутствуют производственные помещения (указать какие)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отсутствует технологическое оборудование (указать какое)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наличие холодильного оборудования: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охлаждаемые (низкотемпературные) камеры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- бытовые холодильники</w:t>
            </w:r>
          </w:p>
        </w:tc>
        <w:tc>
          <w:tcPr>
            <w:tcW w:w="3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rPr>
          <w:cantSplit/>
          <w:trHeight w:val="60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4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Водоснабжение организации</w:t>
            </w:r>
          </w:p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(отметить в ячейке)</w:t>
            </w:r>
          </w:p>
        </w:tc>
        <w:tc>
          <w:tcPr>
            <w:tcW w:w="1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Централизованное от местного водопровода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Централизованное от артскважины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Привозная (бутилированная) вода</w:t>
            </w:r>
          </w:p>
        </w:tc>
      </w:tr>
      <w:tr w:rsidR="00EB0A58" w:rsidRPr="007D38B0" w:rsidTr="00EB0A58">
        <w:trPr>
          <w:cantSplit/>
          <w:trHeight w:val="482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A9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 xml:space="preserve">Наличие емкости для запаса воды </w:t>
            </w:r>
            <w:r w:rsidRPr="002F00AF">
              <w:rPr>
                <w:rFonts w:ascii="Times New Roman" w:eastAsia="Times New Roman" w:hAnsi="Times New Roman" w:cs="Times New Roman"/>
                <w:bCs/>
              </w:rPr>
              <w:br/>
              <w:t>(в куб.м.)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 25куб. м.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 xml:space="preserve">Горячее водоснабжение: </w:t>
            </w:r>
          </w:p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наличие, тип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rPr>
          <w:cantSplit/>
          <w:trHeight w:val="45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4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Канализация</w:t>
            </w:r>
          </w:p>
        </w:tc>
        <w:tc>
          <w:tcPr>
            <w:tcW w:w="2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Централизованная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Выгребного типа</w:t>
            </w:r>
          </w:p>
        </w:tc>
      </w:tr>
      <w:tr w:rsidR="00EB0A58" w:rsidRPr="007D38B0" w:rsidTr="00EB0A58">
        <w:trPr>
          <w:cantSplit/>
          <w:trHeight w:val="45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A9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t>7.7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 xml:space="preserve">Площадки для мусора, </w:t>
            </w:r>
          </w:p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их оборудование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7.8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Газоснабжение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105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¹</w:t>
            </w: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38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B0A58" w:rsidRPr="007D38B0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Доступность инфраструктуры организации для лиц с ограниченными возможностями, в том числе</w:t>
            </w:r>
            <w:r w:rsidRPr="002F00AF">
              <w:rPr>
                <w:rFonts w:ascii="Times New Roman" w:eastAsia="Times New Roman" w:hAnsi="Times New Roman" w:cs="Times New Roman"/>
              </w:rPr>
              <w:t>²</w:t>
            </w:r>
            <w:r w:rsidRPr="002F00A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территория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частично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здания и сооружения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водные объекты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автотранспорт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A97729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 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Количество групп (с указанием профиля)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606F22" w:rsidP="006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Ежезаездная реабилитация д</w:t>
            </w:r>
            <w:r w:rsidR="00C15E08" w:rsidRPr="002F00AF">
              <w:rPr>
                <w:rFonts w:ascii="Times New Roman" w:eastAsia="Times New Roman" w:hAnsi="Times New Roman" w:cs="Times New Roman"/>
              </w:rPr>
              <w:t>ет</w:t>
            </w:r>
            <w:r w:rsidRPr="002F00AF">
              <w:rPr>
                <w:rFonts w:ascii="Times New Roman" w:eastAsia="Times New Roman" w:hAnsi="Times New Roman" w:cs="Times New Roman"/>
              </w:rPr>
              <w:t>ей</w:t>
            </w:r>
            <w:r w:rsidR="00C15E08" w:rsidRPr="002F00AF">
              <w:rPr>
                <w:rFonts w:ascii="Times New Roman" w:eastAsia="Times New Roman" w:hAnsi="Times New Roman" w:cs="Times New Roman"/>
              </w:rPr>
              <w:t>-инвалид</w:t>
            </w:r>
            <w:r w:rsidRPr="002F00AF">
              <w:rPr>
                <w:rFonts w:ascii="Times New Roman" w:eastAsia="Times New Roman" w:hAnsi="Times New Roman" w:cs="Times New Roman"/>
              </w:rPr>
              <w:t>ов</w:t>
            </w:r>
            <w:r w:rsidR="006D188A" w:rsidRPr="002F00AF">
              <w:rPr>
                <w:rFonts w:ascii="Times New Roman" w:eastAsia="Times New Roman" w:hAnsi="Times New Roman" w:cs="Times New Roman"/>
              </w:rPr>
              <w:t xml:space="preserve"> </w:t>
            </w:r>
            <w:r w:rsidR="006D188A" w:rsidRPr="002F00AF">
              <w:rPr>
                <w:rFonts w:ascii="Times New Roman" w:eastAsia="Times New Roman" w:hAnsi="Times New Roman" w:cs="Times New Roman"/>
                <w:bCs/>
              </w:rPr>
              <w:t>(по слуху; по зрению; с нарушениями опорно-двигательного аппарата; с задержкой умственного развития</w:t>
            </w:r>
            <w:r w:rsidRPr="002F00A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численность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12 человек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- профиль работы (направление)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 xml:space="preserve">4 специалиста по реабилитации инвалидов (из них 2 специалиста по </w:t>
            </w:r>
            <w:r w:rsidR="00DA6170" w:rsidRPr="002F00AF">
              <w:rPr>
                <w:rFonts w:ascii="Times New Roman" w:eastAsia="Times New Roman" w:hAnsi="Times New Roman" w:cs="Times New Roman"/>
              </w:rPr>
              <w:t>реабилитации для инвалидов по слуху</w:t>
            </w:r>
            <w:r w:rsidRPr="002F00AF">
              <w:rPr>
                <w:rFonts w:ascii="Times New Roman" w:eastAsia="Times New Roman" w:hAnsi="Times New Roman" w:cs="Times New Roman"/>
              </w:rPr>
              <w:t>);</w:t>
            </w:r>
          </w:p>
          <w:p w:rsidR="006D188A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2 медицинских психолога;</w:t>
            </w:r>
          </w:p>
          <w:p w:rsidR="006D188A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2 инструктора по труду;</w:t>
            </w:r>
          </w:p>
          <w:p w:rsidR="006D188A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1 дефектолог;</w:t>
            </w:r>
          </w:p>
          <w:p w:rsidR="006D188A" w:rsidRPr="002F00AF" w:rsidRDefault="006D188A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3 воспитателя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DA6170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Возможность совместного проживания</w:t>
            </w:r>
          </w:p>
        </w:tc>
      </w:tr>
      <w:tr w:rsidR="00EB0A58" w:rsidRPr="007D38B0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00AF">
              <w:rPr>
                <w:rFonts w:ascii="Times New Roman" w:eastAsia="Times New Roman" w:hAnsi="Times New Roman" w:cs="Times New Roman"/>
                <w:bCs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2F00AF" w:rsidRDefault="00DA6170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00AF">
              <w:rPr>
                <w:rFonts w:ascii="Times New Roman" w:eastAsia="Times New Roman" w:hAnsi="Times New Roman" w:cs="Times New Roman"/>
              </w:rPr>
              <w:t>2 специалиста по реабилитации для инвалидов по слуху</w:t>
            </w:r>
          </w:p>
        </w:tc>
      </w:tr>
    </w:tbl>
    <w:p w:rsidR="002F00AF" w:rsidRDefault="002F00AF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00AF" w:rsidRDefault="002F00AF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00AF" w:rsidRDefault="002F00AF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0A58" w:rsidRPr="00E5709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7094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7094">
        <w:rPr>
          <w:rFonts w:ascii="Times New Roman" w:eastAsia="Times New Roman" w:hAnsi="Times New Roman" w:cs="Times New Roman"/>
        </w:rPr>
        <w:t>¹ 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7094">
        <w:rPr>
          <w:rFonts w:ascii="Times New Roman" w:eastAsia="Times New Roman" w:hAnsi="Times New Roman" w:cs="Times New Roman"/>
        </w:rPr>
        <w:t>² Степени доступности объекта определяются по следующим критериям: доступен полностью, частично доступен, условно доступен: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7094">
        <w:rPr>
          <w:rFonts w:ascii="Times New Roman" w:eastAsia="Times New Roman" w:hAnsi="Times New Roman" w:cs="Times New Roman"/>
        </w:rPr>
        <w:lastRenderedPageBreak/>
        <w:t>доступным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7094">
        <w:rPr>
          <w:rFonts w:ascii="Times New Roman" w:eastAsia="Times New Roman" w:hAnsi="Times New Roman" w:cs="Times New Roman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EB0A58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7094">
        <w:rPr>
          <w:rFonts w:ascii="Times New Roman" w:eastAsia="Times New Roman" w:hAnsi="Times New Roman" w:cs="Times New Roma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EB0A58" w:rsidRPr="00E57094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4011"/>
        <w:gridCol w:w="3074"/>
        <w:gridCol w:w="2702"/>
      </w:tblGrid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Стоимость предоставляемых услуг</w:t>
            </w:r>
            <w:r w:rsidRPr="001C42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руб.)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212">
              <w:rPr>
                <w:rFonts w:ascii="Times New Roman" w:eastAsia="Times New Roman" w:hAnsi="Times New Roman" w:cs="Times New Roman"/>
              </w:rPr>
              <w:t>Предыдущий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212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путевки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19 950,00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27 300,00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606F22" w:rsidRDefault="00606F22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F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950,00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606F22" w:rsidRDefault="00606F22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F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1300,00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606F22" w:rsidRDefault="00606F22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F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145,00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606F22" w:rsidRDefault="00606F22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F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150,00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Финансовые расходы </w:t>
            </w: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(в</w:t>
            </w: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руб.)</w:t>
            </w: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212">
              <w:rPr>
                <w:rFonts w:ascii="Times New Roman" w:eastAsia="Times New Roman" w:hAnsi="Times New Roman" w:cs="Times New Roman"/>
              </w:rPr>
              <w:t>Предыдущий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212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B0A58" w:rsidRPr="001C4212" w:rsidTr="00EB0A58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606F22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sz w:val="26"/>
                <w:szCs w:val="26"/>
              </w:rPr>
              <w:t>10.6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11.*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организации</w:t>
            </w:r>
            <w:r w:rsidR="00606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 реабилитация инвалидов и детей-инвалидов</w:t>
            </w:r>
          </w:p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58" w:rsidRPr="001C4212" w:rsidTr="00EB0A5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B0A58" w:rsidRPr="001C4212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12.*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A58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A58" w:rsidRDefault="00EB0A58" w:rsidP="00EB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услуги и процедуры</w:t>
            </w:r>
            <w:r w:rsidR="009B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диетология, лечебная физкультура, лечебная физкультура и спортивная медицина, мануальная терапия, медицинский массаж, медицинская реабилитация, неврология, педиатрия, психотерапия, рефлексотерапия, стоматология терапевтическая, терапия, физиотерапия, медицинская психология</w:t>
            </w:r>
          </w:p>
          <w:p w:rsidR="00EB0A58" w:rsidRPr="001C4212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A58" w:rsidRPr="00E5709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0A58" w:rsidRPr="00E5709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7094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</w:t>
      </w:r>
      <w:r w:rsidRPr="00E57094">
        <w:rPr>
          <w:rFonts w:ascii="Times New Roman" w:eastAsia="Times New Roman" w:hAnsi="Times New Roman" w:cs="Times New Roman"/>
          <w:sz w:val="26"/>
          <w:szCs w:val="26"/>
        </w:rPr>
        <w:tab/>
      </w:r>
      <w:r w:rsidRPr="00E57094">
        <w:rPr>
          <w:rFonts w:ascii="Times New Roman" w:eastAsia="Times New Roman" w:hAnsi="Times New Roman" w:cs="Times New Roman"/>
          <w:sz w:val="26"/>
          <w:szCs w:val="26"/>
        </w:rPr>
        <w:tab/>
      </w:r>
      <w:r w:rsidRPr="00E57094">
        <w:rPr>
          <w:rFonts w:ascii="Times New Roman" w:eastAsia="Times New Roman" w:hAnsi="Times New Roman" w:cs="Times New Roman"/>
          <w:sz w:val="26"/>
          <w:szCs w:val="26"/>
        </w:rPr>
        <w:tab/>
        <w:t xml:space="preserve">     ____________    </w:t>
      </w:r>
      <w:r w:rsidR="006D188A">
        <w:rPr>
          <w:rFonts w:ascii="Times New Roman" w:eastAsia="Times New Roman" w:hAnsi="Times New Roman" w:cs="Times New Roman"/>
          <w:sz w:val="26"/>
          <w:szCs w:val="26"/>
        </w:rPr>
        <w:t>В.В. Клименко</w:t>
      </w:r>
    </w:p>
    <w:p w:rsidR="00EB0A58" w:rsidRPr="00E5709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5709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E57094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</w:p>
    <w:p w:rsidR="00EB0A58" w:rsidRPr="00E57094" w:rsidRDefault="00EB0A58" w:rsidP="00EB0A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</w:rPr>
      </w:pPr>
      <w:r w:rsidRPr="00E57094">
        <w:rPr>
          <w:rFonts w:ascii="Times New Roman" w:eastAsia="Times New Roman" w:hAnsi="Times New Roman" w:cs="Times New Roman"/>
          <w:i/>
          <w:iCs/>
          <w:sz w:val="24"/>
          <w:szCs w:val="26"/>
        </w:rPr>
        <w:t>М. П.</w:t>
      </w:r>
    </w:p>
    <w:p w:rsidR="00EB0A58" w:rsidRPr="00E57094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58" w:rsidRPr="00E57094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4">
        <w:rPr>
          <w:rFonts w:ascii="Times New Roman" w:eastAsia="Times New Roman" w:hAnsi="Times New Roman" w:cs="Times New Roman"/>
          <w:sz w:val="24"/>
          <w:szCs w:val="24"/>
        </w:rPr>
        <w:t>* Разделы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7094">
        <w:rPr>
          <w:rFonts w:ascii="Times New Roman" w:eastAsia="Times New Roman" w:hAnsi="Times New Roman" w:cs="Times New Roman"/>
          <w:sz w:val="24"/>
          <w:szCs w:val="24"/>
        </w:rPr>
        <w:t xml:space="preserve">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EB0A58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0A58" w:rsidRPr="00B0429E" w:rsidRDefault="00EB0A58" w:rsidP="00EB0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4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Примечание: 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4">
        <w:rPr>
          <w:rFonts w:ascii="Times New Roman" w:eastAsia="Times New Roman" w:hAnsi="Times New Roman" w:cs="Times New Roman"/>
          <w:sz w:val="24"/>
          <w:szCs w:val="24"/>
        </w:rPr>
        <w:t>Ответы на вопросы, требующие ответа «да» или «нет», заполняются соответственно «+»          или «–».</w:t>
      </w:r>
    </w:p>
    <w:p w:rsidR="00EB0A58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4">
        <w:rPr>
          <w:rFonts w:ascii="Times New Roman" w:eastAsia="Times New Roman" w:hAnsi="Times New Roman" w:cs="Times New Roman"/>
          <w:sz w:val="24"/>
          <w:szCs w:val="24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EB0A58" w:rsidRPr="00E57094" w:rsidRDefault="00EB0A58" w:rsidP="00EB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7094">
        <w:rPr>
          <w:rFonts w:ascii="Times New Roman" w:eastAsia="Times New Roman" w:hAnsi="Times New Roman" w:cs="Times New Roman"/>
          <w:sz w:val="24"/>
          <w:szCs w:val="24"/>
        </w:rPr>
        <w:t>При изменении  любого показателя в таблице форма паспорта заполняется заново.</w:t>
      </w:r>
    </w:p>
    <w:p w:rsidR="00EB0A58" w:rsidRDefault="00EB0A58" w:rsidP="00EB0A58">
      <w:pPr>
        <w:shd w:val="clear" w:color="auto" w:fill="FFFFFF"/>
        <w:spacing w:after="0" w:line="240" w:lineRule="auto"/>
        <w:ind w:left="467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EB0A58" w:rsidSect="00EB0A5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B0A58" w:rsidRPr="0002706F" w:rsidRDefault="00EB0A58" w:rsidP="00EB0A58">
      <w:pPr>
        <w:shd w:val="clear" w:color="auto" w:fill="FFFFFF"/>
        <w:spacing w:after="0" w:line="240" w:lineRule="auto"/>
        <w:ind w:left="467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02706F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Приложение № 2</w:t>
      </w:r>
    </w:p>
    <w:p w:rsidR="00EB0A58" w:rsidRPr="0002706F" w:rsidRDefault="00EB0A58" w:rsidP="00EB0A58">
      <w:pPr>
        <w:shd w:val="clear" w:color="auto" w:fill="FFFFFF"/>
        <w:spacing w:after="0" w:line="240" w:lineRule="auto"/>
        <w:ind w:left="467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02706F">
        <w:rPr>
          <w:rFonts w:ascii="Times New Roman" w:eastAsia="Times New Roman" w:hAnsi="Times New Roman" w:cs="Times New Roman"/>
          <w:spacing w:val="2"/>
          <w:sz w:val="20"/>
          <w:szCs w:val="20"/>
        </w:rPr>
        <w:t>к Порядку формирования и ведения Реестра организаций отдыха детей и их оздоровления Курской области</w:t>
      </w:r>
    </w:p>
    <w:p w:rsidR="00EB0A58" w:rsidRPr="0002706F" w:rsidRDefault="00EB0A58" w:rsidP="00EB0A58">
      <w:pPr>
        <w:shd w:val="clear" w:color="auto" w:fill="FFFFFF"/>
        <w:spacing w:before="324" w:after="19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706F">
        <w:rPr>
          <w:rFonts w:ascii="Times New Roman" w:eastAsia="Times New Roman" w:hAnsi="Times New Roman" w:cs="Times New Roman"/>
          <w:spacing w:val="2"/>
          <w:sz w:val="24"/>
          <w:szCs w:val="24"/>
        </w:rPr>
        <w:t>ЗАЯВКА НА ВКЛЮЧЕНИЕ СВЕДЕНИЙ (ВНЕСЕНИЕ ИЗМЕНЕНИЙ) ОБ ОРГАНИЗАЦИИ ОТДЫХА ДЕТЕЙ И ИХ ОЗДОРОВЛЕНИЯ В РЕЕСТР ОРГАНИЗАЦИЙ ОТДЫХА ДЕТЕЙ И ИХ ОЗДОРОВЛЕНИЯ КУРСКОЙ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8"/>
        <w:gridCol w:w="5376"/>
        <w:gridCol w:w="3401"/>
      </w:tblGrid>
      <w:tr w:rsidR="00EB0A58" w:rsidRPr="0002706F" w:rsidTr="0002706F">
        <w:trPr>
          <w:trHeight w:val="15"/>
        </w:trPr>
        <w:tc>
          <w:tcPr>
            <w:tcW w:w="578" w:type="dxa"/>
            <w:hideMark/>
          </w:tcPr>
          <w:p w:rsidR="00EB0A58" w:rsidRPr="0002706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hideMark/>
          </w:tcPr>
          <w:p w:rsidR="00EB0A58" w:rsidRPr="0002706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EB0A58" w:rsidRPr="0002706F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  <w:r w:rsidRPr="00811245">
              <w:rPr>
                <w:rFonts w:ascii="Times New Roman" w:eastAsia="Times New Roman" w:hAnsi="Times New Roman" w:cs="Times New Roman"/>
                <w:spacing w:val="2"/>
              </w:rPr>
              <w:t>отдыха детей и их оздоровления</w:t>
            </w:r>
            <w:r w:rsidRPr="00811245">
              <w:rPr>
                <w:rFonts w:ascii="Times New Roman" w:eastAsia="Times New Roman" w:hAnsi="Times New Roman" w:cs="Times New Roman"/>
              </w:rPr>
              <w:t xml:space="preserve"> в соответствии с уставом или положением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Областное казенное учреждение социального обслуживания Курской области «Областной медико-социальный реабилитационный центр имени преподобного Феодосия Печерского»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Форма собственности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Оперативное управление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Адрес, контактные телефоны, адрес электронной почты, сайт (интернет-страница)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6F" w:rsidRPr="00811245" w:rsidRDefault="0002706F" w:rsidP="00027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305007, г. Курск, Урочище Солянка, д.24. Тел – факс (4712) 35-09-20</w:t>
            </w:r>
          </w:p>
          <w:p w:rsidR="00EB0A58" w:rsidRPr="00811245" w:rsidRDefault="0002706F" w:rsidP="000270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11245">
              <w:rPr>
                <w:rFonts w:ascii="Times New Roman" w:eastAsia="Times New Roman" w:hAnsi="Times New Roman" w:cs="Times New Roman"/>
                <w:lang w:val="en-US"/>
              </w:rPr>
              <w:t xml:space="preserve">e-mail:  </w:t>
            </w:r>
            <w:r w:rsidRPr="00811245">
              <w:rPr>
                <w:rFonts w:ascii="Times New Roman" w:eastAsia="Calibri" w:hAnsi="Times New Roman" w:cs="Times New Roman"/>
                <w:lang w:val="en-US"/>
              </w:rPr>
              <w:t>gysonfp@mail.ru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ФИО руководителя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Клименко Виктор Васильевич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Учредитель (собственник) организации отдыха детей и их оздоровления (полное наименование, контактная информация)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Комитет социального обеспечения Курской области</w:t>
            </w:r>
          </w:p>
          <w:p w:rsidR="00811245" w:rsidRPr="00811245" w:rsidRDefault="00811245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305007, г. Курск, ул. Моковская, д.2г</w:t>
            </w:r>
          </w:p>
          <w:p w:rsidR="00811245" w:rsidRPr="00811245" w:rsidRDefault="00811245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(4712) 35-75-23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Режим работы (круглогодичный или сезонный), сроки проведения смен, количество мест в смену, возрастная категория детей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Круглогодичный (21 день заезд, согласно графика заезда), 140 мест, от 3 до 18 лет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Условия для проживания детей и проведения досуга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имеются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Стоимость одного дня пребывания в рублях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Группа санитарно-эпидемиологического благополучия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02706F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Для инвалидов и детей-инвалидов</w:t>
            </w:r>
          </w:p>
        </w:tc>
      </w:tr>
      <w:tr w:rsidR="00EB0A58" w:rsidRPr="00811245" w:rsidTr="0002706F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hd w:val="clear" w:color="auto" w:fill="FFFFFF"/>
              <w:spacing w:after="0"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1245">
              <w:rPr>
                <w:rFonts w:ascii="Times New Roman" w:eastAsia="Times New Roman" w:hAnsi="Times New Roman" w:cs="Times New Roman"/>
                <w:spacing w:val="2"/>
              </w:rPr>
              <w:t>Краткая дополнительная информация об организации отдыха детей и их оздоровления, в которую включаются сведения о характеристике местности, в которой располагается организация отдыха детей и их оздоровления, маршруте следования до места ее расположения, расстоянии от ближайшего населенного пункта, реализуемых тематических программах, условиях оказания медицинской помощи детям (</w:t>
            </w:r>
            <w:r w:rsidRPr="00811245">
              <w:rPr>
                <w:rFonts w:ascii="Times New Roman" w:eastAsia="Times New Roman" w:hAnsi="Times New Roman" w:cs="Times New Roman"/>
              </w:rPr>
              <w:t>наличие лицензии)</w:t>
            </w:r>
            <w:r w:rsidRPr="00811245">
              <w:rPr>
                <w:rFonts w:ascii="Times New Roman" w:eastAsia="Times New Roman" w:hAnsi="Times New Roman" w:cs="Times New Roman"/>
                <w:spacing w:val="2"/>
              </w:rPr>
              <w:t>, адрес сайта, на котором размещен паспорт организации отдыха детей и их оздоровления (ссылка на страницу).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A58" w:rsidRPr="00811245" w:rsidRDefault="00EB0A58" w:rsidP="00EB0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A58" w:rsidRPr="00811245" w:rsidRDefault="00EB0A58" w:rsidP="00EB0A58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B0A58" w:rsidRPr="00811245" w:rsidRDefault="00EB0A58" w:rsidP="00EB0A58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811245">
        <w:rPr>
          <w:rFonts w:ascii="Times New Roman" w:eastAsia="Times New Roman" w:hAnsi="Times New Roman" w:cs="Times New Roman"/>
          <w:spacing w:val="2"/>
        </w:rPr>
        <w:t>_</w:t>
      </w:r>
      <w:r w:rsidR="0002706F" w:rsidRPr="00811245">
        <w:rPr>
          <w:rFonts w:ascii="Times New Roman" w:eastAsia="Times New Roman" w:hAnsi="Times New Roman" w:cs="Times New Roman"/>
          <w:spacing w:val="2"/>
          <w:u w:val="single"/>
        </w:rPr>
        <w:t>Директор</w:t>
      </w:r>
      <w:r w:rsidRPr="00811245">
        <w:rPr>
          <w:rFonts w:ascii="Times New Roman" w:eastAsia="Times New Roman" w:hAnsi="Times New Roman" w:cs="Times New Roman"/>
          <w:spacing w:val="2"/>
        </w:rPr>
        <w:t>________________ _______</w:t>
      </w:r>
      <w:r w:rsidR="0002706F" w:rsidRPr="00811245">
        <w:rPr>
          <w:rFonts w:ascii="Times New Roman" w:eastAsia="Times New Roman" w:hAnsi="Times New Roman" w:cs="Times New Roman"/>
          <w:spacing w:val="2"/>
        </w:rPr>
        <w:t>___________</w:t>
      </w:r>
      <w:r w:rsidRPr="00811245">
        <w:rPr>
          <w:rFonts w:ascii="Times New Roman" w:eastAsia="Times New Roman" w:hAnsi="Times New Roman" w:cs="Times New Roman"/>
          <w:spacing w:val="2"/>
        </w:rPr>
        <w:t>________ ___</w:t>
      </w:r>
      <w:r w:rsidR="0002706F" w:rsidRPr="00811245">
        <w:rPr>
          <w:rFonts w:ascii="Times New Roman" w:eastAsia="Times New Roman" w:hAnsi="Times New Roman" w:cs="Times New Roman"/>
          <w:spacing w:val="2"/>
          <w:u w:val="single"/>
        </w:rPr>
        <w:t>В.В. Клименко</w:t>
      </w:r>
      <w:r w:rsidRPr="00811245">
        <w:rPr>
          <w:rFonts w:ascii="Times New Roman" w:eastAsia="Times New Roman" w:hAnsi="Times New Roman" w:cs="Times New Roman"/>
          <w:spacing w:val="2"/>
        </w:rPr>
        <w:t>_____</w:t>
      </w:r>
    </w:p>
    <w:p w:rsidR="00EB0A58" w:rsidRPr="00811245" w:rsidRDefault="00EB0A58" w:rsidP="00EB0A58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811245">
        <w:rPr>
          <w:rFonts w:ascii="Times New Roman" w:eastAsia="Times New Roman" w:hAnsi="Times New Roman" w:cs="Times New Roman"/>
          <w:spacing w:val="2"/>
        </w:rPr>
        <w:t xml:space="preserve">(наименование должности)          </w:t>
      </w:r>
      <w:r w:rsidR="0002706F" w:rsidRPr="00811245">
        <w:rPr>
          <w:rFonts w:ascii="Times New Roman" w:eastAsia="Times New Roman" w:hAnsi="Times New Roman" w:cs="Times New Roman"/>
          <w:spacing w:val="2"/>
        </w:rPr>
        <w:t xml:space="preserve">          </w:t>
      </w:r>
      <w:r w:rsidRPr="00811245">
        <w:rPr>
          <w:rFonts w:ascii="Times New Roman" w:eastAsia="Times New Roman" w:hAnsi="Times New Roman" w:cs="Times New Roman"/>
          <w:spacing w:val="2"/>
        </w:rPr>
        <w:t xml:space="preserve"> (подпись)   </w:t>
      </w:r>
      <w:r w:rsidR="0002706F" w:rsidRPr="00811245">
        <w:rPr>
          <w:rFonts w:ascii="Times New Roman" w:eastAsia="Times New Roman" w:hAnsi="Times New Roman" w:cs="Times New Roman"/>
          <w:spacing w:val="2"/>
        </w:rPr>
        <w:t xml:space="preserve">                   </w:t>
      </w:r>
      <w:r w:rsidRPr="00811245">
        <w:rPr>
          <w:rFonts w:ascii="Times New Roman" w:eastAsia="Times New Roman" w:hAnsi="Times New Roman" w:cs="Times New Roman"/>
          <w:spacing w:val="2"/>
        </w:rPr>
        <w:t>(расшифровка подписи)</w:t>
      </w:r>
    </w:p>
    <w:p w:rsidR="00EB0A58" w:rsidRPr="00811245" w:rsidRDefault="00EB0A58" w:rsidP="00EB0A58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B0A58" w:rsidRPr="00811245" w:rsidRDefault="00EB0A58" w:rsidP="00EB0A58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811245">
        <w:rPr>
          <w:rFonts w:ascii="Times New Roman" w:eastAsia="Times New Roman" w:hAnsi="Times New Roman" w:cs="Times New Roman"/>
          <w:spacing w:val="2"/>
        </w:rPr>
        <w:t>М.П.</w:t>
      </w:r>
    </w:p>
    <w:p w:rsidR="00EB0A58" w:rsidRPr="0002706F" w:rsidRDefault="00EB0A58" w:rsidP="00EB0A58">
      <w:pPr>
        <w:rPr>
          <w:rFonts w:ascii="Times New Roman" w:hAnsi="Times New Roman" w:cs="Times New Roman"/>
          <w:sz w:val="24"/>
          <w:szCs w:val="24"/>
        </w:rPr>
      </w:pPr>
    </w:p>
    <w:p w:rsidR="00EB0A58" w:rsidRPr="00EB0A58" w:rsidRDefault="00EB0A58">
      <w:pPr>
        <w:rPr>
          <w:rFonts w:ascii="Times New Roman" w:hAnsi="Times New Roman" w:cs="Times New Roman"/>
        </w:rPr>
      </w:pPr>
    </w:p>
    <w:sectPr w:rsidR="00EB0A58" w:rsidRPr="00EB0A58" w:rsidSect="00EB0A5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0A58"/>
    <w:rsid w:val="0002706F"/>
    <w:rsid w:val="00071203"/>
    <w:rsid w:val="001F4DEA"/>
    <w:rsid w:val="002903DA"/>
    <w:rsid w:val="002C58C5"/>
    <w:rsid w:val="002F00AF"/>
    <w:rsid w:val="00320A1E"/>
    <w:rsid w:val="005236AA"/>
    <w:rsid w:val="00606F22"/>
    <w:rsid w:val="006D188A"/>
    <w:rsid w:val="00811245"/>
    <w:rsid w:val="009059DA"/>
    <w:rsid w:val="009806C0"/>
    <w:rsid w:val="009B5623"/>
    <w:rsid w:val="00A97729"/>
    <w:rsid w:val="00C15E08"/>
    <w:rsid w:val="00D35ED0"/>
    <w:rsid w:val="00DA6170"/>
    <w:rsid w:val="00E73BFE"/>
    <w:rsid w:val="00EB0A58"/>
    <w:rsid w:val="00F4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0"/>
  </w:style>
  <w:style w:type="paragraph" w:styleId="1">
    <w:name w:val="heading 1"/>
    <w:basedOn w:val="a"/>
    <w:link w:val="10"/>
    <w:qFormat/>
    <w:rsid w:val="00EB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0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0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0A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0A5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EB0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EB0A58"/>
  </w:style>
  <w:style w:type="paragraph" w:styleId="a4">
    <w:name w:val="header"/>
    <w:basedOn w:val="a"/>
    <w:link w:val="a5"/>
    <w:rsid w:val="00EB0A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rsid w:val="00EB0A5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rsid w:val="00EB0A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B0A5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EB0A58"/>
  </w:style>
  <w:style w:type="paragraph" w:styleId="a9">
    <w:name w:val="Normal (Web)"/>
    <w:basedOn w:val="a"/>
    <w:rsid w:val="00EB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EB0A5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B0A58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semiHidden/>
    <w:rsid w:val="00EB0A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B0A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Volmond</cp:lastModifiedBy>
  <cp:revision>2</cp:revision>
  <cp:lastPrinted>2018-02-01T07:06:00Z</cp:lastPrinted>
  <dcterms:created xsi:type="dcterms:W3CDTF">2018-02-08T17:03:00Z</dcterms:created>
  <dcterms:modified xsi:type="dcterms:W3CDTF">2018-02-08T17:03:00Z</dcterms:modified>
</cp:coreProperties>
</file>